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29" w:rsidRPr="00613529" w:rsidRDefault="009E0DD8" w:rsidP="00613529">
      <w:pPr>
        <w:ind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>товаров, работ, услуг для обеспечения муниципальных нужд в отношении отдельных закупок для обеспечения муниципальных нужд Администрацией муниципального образования «</w:t>
      </w:r>
      <w:r w:rsidR="00C87684">
        <w:rPr>
          <w:b/>
        </w:rPr>
        <w:t>Мельников</w:t>
      </w:r>
      <w:r w:rsidR="00613529" w:rsidRPr="00613529">
        <w:rPr>
          <w:b/>
        </w:rPr>
        <w:t>ское</w:t>
      </w:r>
      <w:r w:rsidR="00613529" w:rsidRPr="00613529">
        <w:rPr>
          <w:b/>
          <w:bCs/>
        </w:rPr>
        <w:t>».</w:t>
      </w:r>
    </w:p>
    <w:p w:rsidR="00613529" w:rsidRPr="00613529" w:rsidRDefault="00AC2EEF" w:rsidP="00613529">
      <w:pPr>
        <w:ind w:firstLine="567"/>
        <w:jc w:val="both"/>
        <w:rPr>
          <w:bCs/>
        </w:rPr>
      </w:pPr>
      <w:proofErr w:type="gramStart"/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 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613529" w:rsidRPr="00613529">
        <w:t>1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финансов</w:t>
      </w:r>
      <w:r w:rsidR="0007392E" w:rsidRPr="00613529">
        <w:t xml:space="preserve"> от </w:t>
      </w:r>
      <w:r w:rsidR="00C87684">
        <w:t>26</w:t>
      </w:r>
      <w:r w:rsidR="0007392E" w:rsidRPr="00613529">
        <w:t>.</w:t>
      </w:r>
      <w:r w:rsidR="00D440B9" w:rsidRPr="00613529">
        <w:t>0</w:t>
      </w:r>
      <w:r w:rsidR="00C87684">
        <w:t>7</w:t>
      </w:r>
      <w:r w:rsidR="0007392E" w:rsidRPr="00613529">
        <w:t>.20</w:t>
      </w:r>
      <w:r w:rsidR="00D440B9" w:rsidRPr="00613529">
        <w:t>2</w:t>
      </w:r>
      <w:r w:rsidR="00613529" w:rsidRPr="00613529">
        <w:t>1</w:t>
      </w:r>
      <w:r w:rsidR="00221DAC" w:rsidRPr="00613529">
        <w:t xml:space="preserve">г. </w:t>
      </w:r>
      <w:r w:rsidR="0007392E" w:rsidRPr="00613529">
        <w:t>№</w:t>
      </w:r>
      <w:r w:rsidR="00C87684">
        <w:t>42</w:t>
      </w:r>
      <w:r w:rsidR="00AC5D29" w:rsidRPr="00613529">
        <w:t xml:space="preserve"> </w:t>
      </w:r>
      <w:r w:rsidR="0007392E" w:rsidRPr="00613529">
        <w:t>в период</w:t>
      </w:r>
      <w:r w:rsidR="00D13F5C" w:rsidRPr="00613529">
        <w:t xml:space="preserve"> с </w:t>
      </w:r>
      <w:r w:rsidR="00C87684">
        <w:t>26</w:t>
      </w:r>
      <w:r w:rsidR="00C81284" w:rsidRPr="00613529">
        <w:t xml:space="preserve"> </w:t>
      </w:r>
      <w:r w:rsidR="00C87684">
        <w:t>июл</w:t>
      </w:r>
      <w:r w:rsidR="00C81284" w:rsidRPr="00613529">
        <w:t>я</w:t>
      </w:r>
      <w:r w:rsidR="00AC5D29" w:rsidRPr="00613529">
        <w:t xml:space="preserve"> по </w:t>
      </w:r>
      <w:r w:rsidR="00C87684">
        <w:t>16</w:t>
      </w:r>
      <w:r w:rsidR="00AC5D29" w:rsidRPr="00613529">
        <w:t xml:space="preserve"> </w:t>
      </w:r>
      <w:r w:rsidR="00C87684">
        <w:t>августа</w:t>
      </w:r>
      <w:r w:rsidRPr="00613529">
        <w:t xml:space="preserve"> 20</w:t>
      </w:r>
      <w:r w:rsidR="00D440B9" w:rsidRPr="00613529">
        <w:t>2</w:t>
      </w:r>
      <w:r w:rsidR="00613529" w:rsidRPr="00613529">
        <w:t>1</w:t>
      </w:r>
      <w:r w:rsidRPr="00613529">
        <w:t>г</w:t>
      </w:r>
      <w:r w:rsidR="003A4D43" w:rsidRPr="00613529">
        <w:t>.</w:t>
      </w:r>
      <w:r w:rsidR="00A81CE0" w:rsidRPr="00613529">
        <w:t xml:space="preserve"> п</w:t>
      </w:r>
      <w:r w:rsidRPr="00613529">
        <w:t xml:space="preserve">роведена плановая проверка </w:t>
      </w:r>
      <w:r w:rsidR="00613529" w:rsidRPr="00613529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Cs/>
        </w:rPr>
        <w:t>товаров, работ, услуг для</w:t>
      </w:r>
      <w:proofErr w:type="gramEnd"/>
      <w:r w:rsidR="00613529" w:rsidRPr="00613529">
        <w:rPr>
          <w:bCs/>
        </w:rPr>
        <w:t xml:space="preserve"> обеспечения муниципальных нужд в отношении отдельных закупок для обеспечения муниципальных нужд Администрацией муниципального образования «</w:t>
      </w:r>
      <w:r w:rsidR="00C87684">
        <w:t>Мельниковс</w:t>
      </w:r>
      <w:r w:rsidR="00613529" w:rsidRPr="00613529">
        <w:t>кое</w:t>
      </w:r>
      <w:r w:rsidR="00613529" w:rsidRPr="00613529">
        <w:rPr>
          <w:bCs/>
        </w:rPr>
        <w:t xml:space="preserve">». </w:t>
      </w:r>
    </w:p>
    <w:p w:rsidR="00AC2EEF" w:rsidRPr="00613529" w:rsidRDefault="003A4D43" w:rsidP="00613529">
      <w:pPr>
        <w:ind w:firstLine="567"/>
        <w:jc w:val="both"/>
      </w:pPr>
      <w:r w:rsidRPr="00613529">
        <w:t>Проверяемый период с 01.01.20</w:t>
      </w:r>
      <w:r w:rsidR="00613529" w:rsidRPr="00613529">
        <w:t>20</w:t>
      </w:r>
      <w:r w:rsidRPr="00613529">
        <w:t>г. по 3</w:t>
      </w:r>
      <w:r w:rsidR="00C87684">
        <w:t>0.06</w:t>
      </w:r>
      <w:r w:rsidRPr="00613529">
        <w:t>.20</w:t>
      </w:r>
      <w:r w:rsidR="00613529" w:rsidRPr="00613529">
        <w:t>2</w:t>
      </w:r>
      <w:r w:rsidR="00C87684">
        <w:t>1</w:t>
      </w:r>
      <w:r w:rsidRPr="00613529">
        <w:t>г.</w:t>
      </w:r>
      <w:r w:rsidR="007730E2" w:rsidRPr="00613529">
        <w:t xml:space="preserve"> </w:t>
      </w:r>
    </w:p>
    <w:p w:rsidR="001919AC" w:rsidRPr="00613529" w:rsidRDefault="00A81CE0" w:rsidP="00613529">
      <w:pPr>
        <w:pStyle w:val="a4"/>
        <w:ind w:firstLine="567"/>
        <w:jc w:val="both"/>
        <w:rPr>
          <w:sz w:val="24"/>
          <w:szCs w:val="24"/>
        </w:rPr>
      </w:pPr>
      <w:r w:rsidRPr="00613529">
        <w:rPr>
          <w:sz w:val="24"/>
          <w:szCs w:val="24"/>
        </w:rPr>
        <w:t>Проверкой у</w:t>
      </w:r>
      <w:r w:rsidR="00AC2EEF" w:rsidRPr="00613529">
        <w:rPr>
          <w:sz w:val="24"/>
          <w:szCs w:val="24"/>
        </w:rPr>
        <w:t>становлен</w:t>
      </w:r>
      <w:r w:rsidR="001919AC" w:rsidRPr="00613529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613529">
        <w:rPr>
          <w:bCs/>
          <w:sz w:val="24"/>
          <w:szCs w:val="24"/>
        </w:rPr>
        <w:t>товаров, работ, услуг</w:t>
      </w:r>
      <w:r w:rsidR="0071266A" w:rsidRPr="00613529">
        <w:rPr>
          <w:bCs/>
          <w:sz w:val="24"/>
          <w:szCs w:val="24"/>
        </w:rPr>
        <w:t>:</w:t>
      </w:r>
      <w:r w:rsidR="00AC2EEF" w:rsidRPr="00613529">
        <w:rPr>
          <w:sz w:val="24"/>
          <w:szCs w:val="24"/>
        </w:rPr>
        <w:t xml:space="preserve"> </w:t>
      </w:r>
    </w:p>
    <w:p w:rsidR="00CC214E" w:rsidRPr="00CC214E" w:rsidRDefault="00A13654" w:rsidP="00CC214E">
      <w:pPr>
        <w:widowControl w:val="0"/>
        <w:ind w:firstLine="567"/>
        <w:jc w:val="both"/>
        <w:outlineLvl w:val="0"/>
        <w:rPr>
          <w:bCs/>
          <w:shd w:val="clear" w:color="auto" w:fill="FFFFFF"/>
        </w:rPr>
      </w:pPr>
      <w:r w:rsidRPr="00613529">
        <w:rPr>
          <w:b/>
        </w:rPr>
        <w:t xml:space="preserve">Нефинансовые нарушения: </w:t>
      </w:r>
      <w:r w:rsidR="00CC214E" w:rsidRPr="0092749D">
        <w:t xml:space="preserve">неверное отнесение объектов нефинансовых активов к группе синтетического учёта на общую сумму </w:t>
      </w:r>
      <w:r w:rsidR="00CC214E" w:rsidRPr="00CC214E">
        <w:t>2</w:t>
      </w:r>
      <w:r w:rsidR="00C87684">
        <w:t> 2</w:t>
      </w:r>
      <w:r w:rsidR="00CC214E" w:rsidRPr="00CC214E">
        <w:t>93</w:t>
      </w:r>
      <w:r w:rsidR="00C87684">
        <w:t>,0</w:t>
      </w:r>
      <w:r w:rsidR="00CC214E" w:rsidRPr="00CC214E">
        <w:t xml:space="preserve"> руб.</w:t>
      </w:r>
    </w:p>
    <w:p w:rsidR="00613529" w:rsidRPr="00CC214E" w:rsidRDefault="00A13654" w:rsidP="00CC214E">
      <w:pPr>
        <w:pStyle w:val="a4"/>
        <w:ind w:firstLine="567"/>
        <w:jc w:val="both"/>
        <w:rPr>
          <w:b/>
          <w:sz w:val="24"/>
          <w:szCs w:val="24"/>
        </w:rPr>
      </w:pPr>
      <w:r w:rsidRPr="00CC214E">
        <w:rPr>
          <w:b/>
          <w:sz w:val="24"/>
          <w:szCs w:val="24"/>
        </w:rPr>
        <w:t>Обобщённые сведения о других установленных нарушениях законодательства:</w:t>
      </w:r>
    </w:p>
    <w:p w:rsidR="00C87684" w:rsidRPr="0062498A" w:rsidRDefault="00C87684" w:rsidP="00C8768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proofErr w:type="gramStart"/>
      <w:r>
        <w:t xml:space="preserve">- </w:t>
      </w:r>
      <w:r w:rsidRPr="0062498A">
        <w:t xml:space="preserve">все </w:t>
      </w:r>
      <w:r w:rsidRPr="0062498A">
        <w:rPr>
          <w:rFonts w:eastAsiaTheme="minorEastAsia"/>
        </w:rPr>
        <w:t xml:space="preserve">муниципальные контракты на </w:t>
      </w:r>
      <w:r w:rsidRPr="0062498A">
        <w:t>поставку товара, выполнение работ (оказание услуг) заключены Администрацией МО «Мельниковское» в соответствии с пунктом 4 части 1 статьи 93 Федерального закона №44-ФЗ (</w:t>
      </w:r>
      <w:r w:rsidRPr="0062498A">
        <w:rPr>
          <w:shd w:val="clear" w:color="auto" w:fill="FFFFFF"/>
        </w:rPr>
        <w:t>закупки товара, работы или услуги на сумму, не превышающую трёхсот тысяч рублей), т.е. за проверяемый период Заказчиком не были использованы конкурентные способы определения поставщиков (подрядчиков,</w:t>
      </w:r>
      <w:proofErr w:type="gramEnd"/>
      <w:r w:rsidRPr="0062498A">
        <w:rPr>
          <w:shd w:val="clear" w:color="auto" w:fill="FFFFFF"/>
        </w:rPr>
        <w:t xml:space="preserve"> исполнителей);</w:t>
      </w:r>
    </w:p>
    <w:p w:rsidR="00C87684" w:rsidRPr="00105281" w:rsidRDefault="00C87684" w:rsidP="00C87684">
      <w:pPr>
        <w:shd w:val="clear" w:color="auto" w:fill="FFFFFF"/>
        <w:ind w:firstLine="567"/>
        <w:jc w:val="both"/>
        <w:rPr>
          <w:bCs/>
          <w:iCs/>
          <w:shd w:val="clear" w:color="auto" w:fill="FFFFFF"/>
        </w:rPr>
      </w:pPr>
      <w:r w:rsidRPr="00105281">
        <w:rPr>
          <w:bCs/>
          <w:iCs/>
          <w:shd w:val="clear" w:color="auto" w:fill="FFFFFF"/>
        </w:rPr>
        <w:t xml:space="preserve">- проверкой исполнения контрактов выявлен </w:t>
      </w:r>
      <w:r>
        <w:rPr>
          <w:bCs/>
          <w:iCs/>
          <w:shd w:val="clear" w:color="auto" w:fill="FFFFFF"/>
        </w:rPr>
        <w:t>1</w:t>
      </w:r>
      <w:r w:rsidRPr="00105281">
        <w:rPr>
          <w:bCs/>
          <w:iCs/>
          <w:shd w:val="clear" w:color="auto" w:fill="FFFFFF"/>
        </w:rPr>
        <w:t xml:space="preserve"> случа</w:t>
      </w:r>
      <w:r>
        <w:rPr>
          <w:bCs/>
          <w:iCs/>
          <w:shd w:val="clear" w:color="auto" w:fill="FFFFFF"/>
        </w:rPr>
        <w:t>й</w:t>
      </w:r>
      <w:r w:rsidRPr="00105281">
        <w:rPr>
          <w:bCs/>
          <w:iCs/>
          <w:shd w:val="clear" w:color="auto" w:fill="FFFFFF"/>
        </w:rPr>
        <w:t xml:space="preserve"> ненадлежащего исполнения поставщиком (подрядчиком, исполнителем) обязательств, предусмотренных контрактом; </w:t>
      </w:r>
      <w:r>
        <w:rPr>
          <w:bCs/>
          <w:iCs/>
          <w:shd w:val="clear" w:color="auto" w:fill="FFFFFF"/>
        </w:rPr>
        <w:t>в</w:t>
      </w:r>
      <w:r w:rsidRPr="0081329B">
        <w:t xml:space="preserve"> нарушение части </w:t>
      </w:r>
      <w:r>
        <w:t>6</w:t>
      </w:r>
      <w:r w:rsidRPr="0081329B">
        <w:t xml:space="preserve"> статьи 34 </w:t>
      </w:r>
      <w:r w:rsidRPr="0081329B">
        <w:rPr>
          <w:shd w:val="clear" w:color="auto" w:fill="FFFFFF"/>
        </w:rPr>
        <w:t>Закона</w:t>
      </w:r>
      <w:r w:rsidRPr="0081329B">
        <w:t xml:space="preserve"> о контрактной системе </w:t>
      </w:r>
      <w:r w:rsidRPr="00105281">
        <w:t>Администрацией МО «</w:t>
      </w:r>
      <w:r>
        <w:t>Мельников</w:t>
      </w:r>
      <w:r w:rsidRPr="00105281">
        <w:t>ское» требования</w:t>
      </w:r>
      <w:r w:rsidRPr="00105281">
        <w:rPr>
          <w:bCs/>
          <w:iCs/>
          <w:shd w:val="clear" w:color="auto" w:fill="FFFFFF"/>
        </w:rPr>
        <w:t xml:space="preserve"> об уплате неустоек (пеней, штрафов) за ненадлежащее исполнение поставщиком (подрядчиком, исполнителем) обязательств, предусмотренных контрактами, не направлялись;</w:t>
      </w:r>
    </w:p>
    <w:p w:rsidR="00C87684" w:rsidRPr="00344817" w:rsidRDefault="00C87684" w:rsidP="00C87684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344817">
        <w:t>- п</w:t>
      </w:r>
      <w:r w:rsidRPr="00344817">
        <w:rPr>
          <w:shd w:val="clear" w:color="auto" w:fill="FFFFFF"/>
        </w:rPr>
        <w:t xml:space="preserve">роверкой соответствия </w:t>
      </w:r>
      <w:r w:rsidRPr="00344817">
        <w:t>выполненной работы (её результата) или оказанной услуги условиям контракта выявлено 11 случаев, когда проверить соответствие выполненных работ (оказанных услуг) условиям заключённых муниципальных контрактов не представляется возможным, т.к. в контрактах объём оказываемых услуг не определён;</w:t>
      </w:r>
    </w:p>
    <w:p w:rsidR="00C87684" w:rsidRPr="001D57FE" w:rsidRDefault="00C87684" w:rsidP="00C87684">
      <w:pPr>
        <w:widowControl w:val="0"/>
        <w:ind w:firstLine="567"/>
        <w:jc w:val="both"/>
        <w:outlineLvl w:val="0"/>
        <w:rPr>
          <w:shd w:val="clear" w:color="auto" w:fill="FFFFFF"/>
        </w:rPr>
      </w:pPr>
      <w:r w:rsidRPr="001D57FE">
        <w:t>- в</w:t>
      </w:r>
      <w:r w:rsidRPr="001D57FE">
        <w:rPr>
          <w:shd w:val="clear" w:color="auto" w:fill="FFFFFF"/>
        </w:rPr>
        <w:t xml:space="preserve"> нарушение части 3 статьи 9,</w:t>
      </w:r>
      <w:r w:rsidRPr="001D57FE">
        <w:rPr>
          <w:i/>
          <w:sz w:val="22"/>
          <w:szCs w:val="22"/>
        </w:rPr>
        <w:t xml:space="preserve"> </w:t>
      </w:r>
      <w:r w:rsidRPr="001D57FE">
        <w:t>части 1 статьи 10 Федерального закона от 06.12.2011г. №402-ФЗ</w:t>
      </w:r>
      <w:r>
        <w:t xml:space="preserve"> </w:t>
      </w:r>
      <w:r w:rsidRPr="004C0E57">
        <w:t>«О бухгалтерском учёте»</w:t>
      </w:r>
      <w:r w:rsidRPr="001D57FE">
        <w:t xml:space="preserve">, пункта 10 </w:t>
      </w:r>
      <w:r w:rsidRPr="001D57FE">
        <w:rPr>
          <w:bCs/>
        </w:rPr>
        <w:t xml:space="preserve">Инструкции, утверждённой </w:t>
      </w:r>
      <w:r w:rsidRPr="001D57FE">
        <w:t>приказом Министерства финансов Российской Федерации</w:t>
      </w:r>
      <w:r>
        <w:t xml:space="preserve"> от 01.12.2010г. №157н, выявлено 8</w:t>
      </w:r>
      <w:r w:rsidRPr="001D57FE">
        <w:rPr>
          <w:shd w:val="clear" w:color="auto" w:fill="FFFFFF"/>
        </w:rPr>
        <w:t xml:space="preserve"> случа</w:t>
      </w:r>
      <w:r>
        <w:rPr>
          <w:shd w:val="clear" w:color="auto" w:fill="FFFFFF"/>
        </w:rPr>
        <w:t>ев</w:t>
      </w:r>
      <w:r w:rsidRPr="001D57FE">
        <w:rPr>
          <w:shd w:val="clear" w:color="auto" w:fill="FFFFFF"/>
        </w:rPr>
        <w:t xml:space="preserve"> несвоевременного отражения </w:t>
      </w:r>
      <w:r w:rsidRPr="001D57FE">
        <w:t xml:space="preserve">в </w:t>
      </w:r>
      <w:r w:rsidRPr="001D57FE">
        <w:rPr>
          <w:shd w:val="clear" w:color="auto" w:fill="FFFFFF"/>
        </w:rPr>
        <w:t>документах</w:t>
      </w:r>
      <w:r w:rsidRPr="001D57FE">
        <w:t xml:space="preserve"> бухгалтерского</w:t>
      </w:r>
      <w:r>
        <w:rPr>
          <w:shd w:val="clear" w:color="auto" w:fill="FFFFFF"/>
        </w:rPr>
        <w:t xml:space="preserve"> учёта оказанной услуги.</w:t>
      </w:r>
    </w:p>
    <w:p w:rsidR="00CC214E" w:rsidRPr="00CC214E" w:rsidRDefault="00CC214E" w:rsidP="00CC214E">
      <w:pPr>
        <w:tabs>
          <w:tab w:val="left" w:pos="567"/>
          <w:tab w:val="left" w:pos="18286"/>
        </w:tabs>
        <w:ind w:firstLine="567"/>
        <w:jc w:val="both"/>
      </w:pPr>
      <w:r w:rsidRPr="00CC214E">
        <w:t>П</w:t>
      </w:r>
      <w:r w:rsidR="006A3D00" w:rsidRPr="00CC214E">
        <w:t xml:space="preserve">ринято решение </w:t>
      </w:r>
      <w:r w:rsidRPr="00CC214E">
        <w:t xml:space="preserve">о наличии оснований для направления представления объекту контроля. Учреждению направлено представление с требованием </w:t>
      </w:r>
      <w:proofErr w:type="gramStart"/>
      <w:r w:rsidRPr="00CC214E">
        <w:t>принять</w:t>
      </w:r>
      <w:proofErr w:type="gramEnd"/>
      <w:r w:rsidRPr="00CC214E">
        <w:t xml:space="preserve"> меры по устранению выявленных нарушений и устранению причин и условий их совершения, представление </w:t>
      </w:r>
      <w:r w:rsidR="0039246A">
        <w:t>снято с</w:t>
      </w:r>
      <w:r w:rsidRPr="00CC214E">
        <w:t xml:space="preserve"> контрол</w:t>
      </w:r>
      <w:r w:rsidR="0039246A">
        <w:t>я</w:t>
      </w:r>
      <w:r w:rsidRPr="00CC214E">
        <w:t>.</w:t>
      </w:r>
    </w:p>
    <w:p w:rsidR="00CC214E" w:rsidRPr="00CC214E" w:rsidRDefault="00CC214E" w:rsidP="00CC214E">
      <w:pPr>
        <w:shd w:val="clear" w:color="auto" w:fill="FFFFFF"/>
        <w:ind w:firstLine="567"/>
        <w:jc w:val="both"/>
        <w:rPr>
          <w:color w:val="FF0000"/>
        </w:rPr>
      </w:pPr>
      <w:bookmarkStart w:id="0" w:name="_GoBack"/>
      <w:bookmarkEnd w:id="0"/>
    </w:p>
    <w:sectPr w:rsidR="00CC214E" w:rsidRPr="00CC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76B72"/>
    <w:rsid w:val="0039246A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6109CF"/>
    <w:rsid w:val="00613529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81284"/>
    <w:rsid w:val="00C87684"/>
    <w:rsid w:val="00CA5D20"/>
    <w:rsid w:val="00CA5FA6"/>
    <w:rsid w:val="00CC214E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69D9-EED7-4E30-AC7E-7A0627B1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125</cp:revision>
  <dcterms:created xsi:type="dcterms:W3CDTF">2016-07-05T11:24:00Z</dcterms:created>
  <dcterms:modified xsi:type="dcterms:W3CDTF">2021-09-14T07:00:00Z</dcterms:modified>
</cp:coreProperties>
</file>